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B57" w:rsidRPr="007F52BC" w:rsidRDefault="00795D37" w:rsidP="00561B57">
      <w:pPr>
        <w:pStyle w:val="ad"/>
        <w:jc w:val="left"/>
        <w:rPr>
          <w:b w:val="0"/>
          <w:sz w:val="24"/>
          <w:szCs w:val="24"/>
        </w:rPr>
      </w:pPr>
      <w:r>
        <w:rPr>
          <w:sz w:val="24"/>
          <w:szCs w:val="24"/>
        </w:rPr>
        <w:t xml:space="preserve">                                         </w:t>
      </w:r>
      <w:r w:rsidR="00561B57" w:rsidRPr="007F52BC">
        <w:rPr>
          <w:sz w:val="24"/>
          <w:szCs w:val="24"/>
        </w:rPr>
        <w:t xml:space="preserve">ИНФОРМАЦИОННОЕ СООБЩЕНИЕ </w:t>
      </w:r>
    </w:p>
    <w:p w:rsidR="00561B57" w:rsidRPr="0093113A" w:rsidRDefault="00561B57" w:rsidP="00561B57">
      <w:pPr>
        <w:spacing w:after="0" w:line="240" w:lineRule="auto"/>
        <w:jc w:val="center"/>
        <w:rPr>
          <w:rFonts w:ascii="Times New Roman" w:hAnsi="Times New Roman"/>
          <w:sz w:val="24"/>
          <w:szCs w:val="24"/>
        </w:rPr>
      </w:pPr>
      <w:r w:rsidRPr="007F52BC">
        <w:rPr>
          <w:rFonts w:ascii="Times New Roman" w:hAnsi="Times New Roman"/>
          <w:b/>
          <w:sz w:val="24"/>
          <w:szCs w:val="24"/>
        </w:rPr>
        <w:t>О ПРОДАЖЕ НЕЖИЛОГО ПОМЕЩЕНИЯ</w:t>
      </w:r>
      <w:r>
        <w:rPr>
          <w:rFonts w:ascii="Times New Roman" w:hAnsi="Times New Roman"/>
          <w:b/>
          <w:sz w:val="24"/>
          <w:szCs w:val="24"/>
        </w:rPr>
        <w:t xml:space="preserve"> </w:t>
      </w:r>
      <w:r w:rsidR="00E5363E">
        <w:rPr>
          <w:rFonts w:ascii="Times New Roman" w:hAnsi="Times New Roman"/>
          <w:b/>
          <w:sz w:val="24"/>
          <w:szCs w:val="24"/>
        </w:rPr>
        <w:t xml:space="preserve">№ 38 </w:t>
      </w:r>
      <w:r w:rsidRPr="007F52BC">
        <w:rPr>
          <w:rFonts w:ascii="Times New Roman" w:hAnsi="Times New Roman"/>
          <w:b/>
          <w:sz w:val="24"/>
          <w:szCs w:val="24"/>
        </w:rPr>
        <w:t xml:space="preserve">ПО </w:t>
      </w:r>
      <w:r>
        <w:rPr>
          <w:rFonts w:ascii="Times New Roman" w:hAnsi="Times New Roman"/>
          <w:b/>
          <w:sz w:val="24"/>
          <w:szCs w:val="24"/>
        </w:rPr>
        <w:t xml:space="preserve">УЛ. </w:t>
      </w:r>
      <w:r w:rsidR="00E5363E">
        <w:rPr>
          <w:rFonts w:ascii="Times New Roman" w:hAnsi="Times New Roman"/>
          <w:b/>
          <w:sz w:val="24"/>
          <w:szCs w:val="24"/>
        </w:rPr>
        <w:t>ТРАНЗИТНОЙ, д. 58</w:t>
      </w:r>
    </w:p>
    <w:p w:rsidR="00CA3126" w:rsidRPr="00EF6577" w:rsidRDefault="00CA3126" w:rsidP="00EF6577">
      <w:pPr>
        <w:pStyle w:val="a7"/>
        <w:spacing w:after="0" w:line="240" w:lineRule="auto"/>
        <w:jc w:val="center"/>
        <w:rPr>
          <w:rFonts w:ascii="Times New Roman" w:hAnsi="Times New Roman"/>
          <w:b/>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течении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1"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r>
        <w:rPr>
          <w:rFonts w:ascii="Times New Roman" w:hAnsi="Times New Roman"/>
          <w:sz w:val="24"/>
          <w:szCs w:val="24"/>
          <w:lang w:val="en-US"/>
        </w:rPr>
        <w:t>admkrsk</w:t>
      </w:r>
      <w:r w:rsidRPr="00574CE2">
        <w:rPr>
          <w:rFonts w:ascii="Times New Roman" w:hAnsi="Times New Roman"/>
          <w:sz w:val="24"/>
          <w:szCs w:val="24"/>
        </w:rPr>
        <w:t>.</w:t>
      </w:r>
      <w:r>
        <w:rPr>
          <w:rFonts w:ascii="Times New Roman" w:hAnsi="Times New Roman"/>
          <w:sz w:val="24"/>
          <w:szCs w:val="24"/>
          <w:lang w:val="en-US"/>
        </w:rPr>
        <w:t>ru</w:t>
      </w:r>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2"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3"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r w:rsidR="00BD62B2" w:rsidRPr="00BD62B2">
        <w:rPr>
          <w:b w:val="0"/>
          <w:sz w:val="24"/>
          <w:szCs w:val="24"/>
        </w:rPr>
        <w:t>roseltorg</w:t>
      </w:r>
      <w:r w:rsidR="00BD62B2" w:rsidRPr="0046139B">
        <w:rPr>
          <w:b w:val="0"/>
          <w:sz w:val="24"/>
          <w:szCs w:val="24"/>
          <w:lang w:val="ru-RU"/>
        </w:rPr>
        <w:t>.</w:t>
      </w:r>
      <w:r w:rsidR="00BD62B2" w:rsidRPr="00BD62B2">
        <w:rPr>
          <w:b w:val="0"/>
          <w:sz w:val="24"/>
          <w:szCs w:val="24"/>
        </w:rPr>
        <w:t>ru</w:t>
      </w:r>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5"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6"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E5363E">
        <w:rPr>
          <w:rFonts w:ascii="Times New Roman" w:hAnsi="Times New Roman"/>
          <w:sz w:val="24"/>
          <w:szCs w:val="24"/>
        </w:rPr>
        <w:t>распоряжени</w:t>
      </w:r>
      <w:r w:rsidR="00EF6577">
        <w:rPr>
          <w:rFonts w:ascii="Times New Roman" w:hAnsi="Times New Roman"/>
          <w:sz w:val="24"/>
          <w:szCs w:val="24"/>
        </w:rPr>
        <w:t>е</w:t>
      </w:r>
      <w:r w:rsidR="002B6502">
        <w:rPr>
          <w:rFonts w:ascii="Times New Roman" w:hAnsi="Times New Roman"/>
          <w:sz w:val="24"/>
          <w:szCs w:val="24"/>
        </w:rPr>
        <w:t xml:space="preserve"> администрации города Красноярска от </w:t>
      </w:r>
      <w:r w:rsidR="00E5363E">
        <w:rPr>
          <w:rFonts w:ascii="Times New Roman" w:hAnsi="Times New Roman"/>
          <w:sz w:val="24"/>
          <w:szCs w:val="24"/>
        </w:rPr>
        <w:t>18</w:t>
      </w:r>
      <w:r w:rsidR="00EF6577">
        <w:rPr>
          <w:rFonts w:ascii="Times New Roman" w:hAnsi="Times New Roman"/>
          <w:sz w:val="24"/>
          <w:szCs w:val="24"/>
        </w:rPr>
        <w:t>.11</w:t>
      </w:r>
      <w:r w:rsidR="002B6502">
        <w:rPr>
          <w:rFonts w:ascii="Times New Roman" w:hAnsi="Times New Roman"/>
          <w:sz w:val="24"/>
          <w:szCs w:val="24"/>
        </w:rPr>
        <w:t xml:space="preserve">.2019  № </w:t>
      </w:r>
      <w:r w:rsidR="00E5363E">
        <w:rPr>
          <w:rFonts w:ascii="Times New Roman" w:hAnsi="Times New Roman"/>
          <w:sz w:val="24"/>
          <w:szCs w:val="24"/>
        </w:rPr>
        <w:t>5869-недв</w:t>
      </w:r>
      <w:r w:rsidR="002B6502">
        <w:rPr>
          <w:rFonts w:ascii="Times New Roman" w:hAnsi="Times New Roman"/>
          <w:sz w:val="24"/>
          <w:szCs w:val="24"/>
        </w:rPr>
        <w:t xml:space="preserve"> «О приватизации нежилого помещения </w:t>
      </w:r>
      <w:r w:rsidR="00E5363E">
        <w:rPr>
          <w:rFonts w:ascii="Times New Roman" w:hAnsi="Times New Roman"/>
          <w:sz w:val="24"/>
          <w:szCs w:val="24"/>
        </w:rPr>
        <w:t xml:space="preserve">№ 38 </w:t>
      </w:r>
      <w:r w:rsidR="00C25229">
        <w:rPr>
          <w:rFonts w:ascii="Times New Roman" w:hAnsi="Times New Roman"/>
          <w:sz w:val="24"/>
          <w:szCs w:val="24"/>
        </w:rPr>
        <w:t xml:space="preserve">по </w:t>
      </w:r>
      <w:r w:rsidR="00561B57">
        <w:rPr>
          <w:rFonts w:ascii="Times New Roman" w:hAnsi="Times New Roman"/>
          <w:sz w:val="24"/>
          <w:szCs w:val="24"/>
        </w:rPr>
        <w:t xml:space="preserve">ул. </w:t>
      </w:r>
      <w:r w:rsidR="00E5363E">
        <w:rPr>
          <w:rFonts w:ascii="Times New Roman" w:hAnsi="Times New Roman"/>
          <w:sz w:val="24"/>
          <w:szCs w:val="24"/>
        </w:rPr>
        <w:t>Транзитной, д. 58</w:t>
      </w:r>
      <w:r w:rsidR="002B6502" w:rsidRPr="00D421CA">
        <w:rPr>
          <w:rFonts w:ascii="Times New Roman" w:hAnsi="Times New Roman"/>
          <w:sz w:val="24"/>
          <w:szCs w:val="24"/>
        </w:rPr>
        <w:t>»</w:t>
      </w:r>
      <w:r w:rsidR="002B650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E5363E" w:rsidRPr="002350B6" w:rsidRDefault="00D07ED0" w:rsidP="00E5363E">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E5363E">
        <w:rPr>
          <w:rFonts w:ascii="Times New Roman" w:hAnsi="Times New Roman"/>
          <w:sz w:val="24"/>
          <w:szCs w:val="24"/>
        </w:rPr>
        <w:t xml:space="preserve">нежилое помещение № 38 </w:t>
      </w:r>
      <w:r w:rsidR="00E5363E" w:rsidRPr="002350B6">
        <w:rPr>
          <w:rFonts w:ascii="Times New Roman" w:hAnsi="Times New Roman"/>
          <w:sz w:val="24"/>
          <w:szCs w:val="24"/>
        </w:rPr>
        <w:t xml:space="preserve">общей площадью </w:t>
      </w:r>
      <w:r w:rsidR="00E5363E">
        <w:rPr>
          <w:rFonts w:ascii="Times New Roman" w:hAnsi="Times New Roman"/>
          <w:sz w:val="24"/>
          <w:szCs w:val="24"/>
        </w:rPr>
        <w:t>162,50</w:t>
      </w:r>
      <w:r w:rsidR="00E5363E" w:rsidRPr="002350B6">
        <w:rPr>
          <w:rFonts w:ascii="Times New Roman" w:hAnsi="Times New Roman"/>
          <w:sz w:val="24"/>
          <w:szCs w:val="24"/>
        </w:rPr>
        <w:t xml:space="preserve"> кв. м, расположенное по адресу: </w:t>
      </w:r>
      <w:r w:rsidR="00E5363E">
        <w:rPr>
          <w:rFonts w:ascii="Times New Roman" w:hAnsi="Times New Roman"/>
          <w:sz w:val="24"/>
          <w:szCs w:val="24"/>
        </w:rPr>
        <w:t xml:space="preserve">                           </w:t>
      </w:r>
      <w:r w:rsidR="00E5363E" w:rsidRPr="002350B6">
        <w:rPr>
          <w:rFonts w:ascii="Times New Roman" w:hAnsi="Times New Roman"/>
          <w:sz w:val="24"/>
          <w:szCs w:val="24"/>
        </w:rPr>
        <w:t xml:space="preserve">г. Красноярск, </w:t>
      </w:r>
      <w:r w:rsidR="00E5363E">
        <w:rPr>
          <w:rFonts w:ascii="Times New Roman" w:hAnsi="Times New Roman"/>
          <w:sz w:val="24"/>
          <w:szCs w:val="24"/>
        </w:rPr>
        <w:t>ул. Транзитная, д. 58</w:t>
      </w:r>
      <w:r w:rsidR="00E5363E" w:rsidRPr="002350B6">
        <w:rPr>
          <w:rFonts w:ascii="Times New Roman" w:hAnsi="Times New Roman"/>
          <w:sz w:val="24"/>
          <w:szCs w:val="24"/>
        </w:rPr>
        <w:t>.</w:t>
      </w:r>
    </w:p>
    <w:p w:rsidR="00E5363E" w:rsidRPr="002350B6" w:rsidRDefault="00E5363E" w:rsidP="00E5363E">
      <w:pPr>
        <w:pStyle w:val="af3"/>
        <w:spacing w:after="0"/>
        <w:ind w:left="0" w:firstLine="709"/>
        <w:jc w:val="both"/>
        <w:rPr>
          <w:b/>
        </w:rPr>
      </w:pPr>
      <w:r w:rsidRPr="002350B6">
        <w:t xml:space="preserve">Нежилое помещение находится </w:t>
      </w:r>
      <w:r>
        <w:t>в подвале</w:t>
      </w:r>
      <w:r w:rsidRPr="002350B6">
        <w:t xml:space="preserve"> </w:t>
      </w:r>
      <w:r>
        <w:t>четырех</w:t>
      </w:r>
      <w:r w:rsidRPr="002350B6">
        <w:t xml:space="preserve">этажного жилого дома </w:t>
      </w:r>
      <w:r>
        <w:t xml:space="preserve">с административными помещениями </w:t>
      </w:r>
      <w:r w:rsidRPr="002350B6">
        <w:t>19</w:t>
      </w:r>
      <w:r>
        <w:t>58</w:t>
      </w:r>
      <w:r w:rsidRPr="002350B6">
        <w:t xml:space="preserve"> года постройки. </w:t>
      </w:r>
      <w:r>
        <w:t>Отдельный вход имеется</w:t>
      </w:r>
      <w:r w:rsidRPr="002350B6">
        <w:t>.</w:t>
      </w:r>
    </w:p>
    <w:p w:rsidR="00D07ED0" w:rsidRPr="00FB7B19" w:rsidRDefault="00E5363E" w:rsidP="00E5363E">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EF6577" w:rsidP="008F3BD3">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E5363E" w:rsidRPr="00E12B2D">
        <w:rPr>
          <w:rFonts w:ascii="Times New Roman" w:hAnsi="Times New Roman"/>
          <w:color w:val="000000"/>
          <w:sz w:val="24"/>
          <w:szCs w:val="24"/>
        </w:rPr>
        <w:t>30.10.2018, 23.01.2019</w:t>
      </w:r>
      <w:r w:rsidR="00561B57">
        <w:rPr>
          <w:rFonts w:ascii="Times New Roman" w:hAnsi="Times New Roman"/>
          <w:sz w:val="24"/>
          <w:szCs w:val="24"/>
        </w:rPr>
        <w:t xml:space="preserve">, </w:t>
      </w:r>
      <w:r w:rsidR="00E5363E">
        <w:rPr>
          <w:rFonts w:ascii="Times New Roman" w:hAnsi="Times New Roman"/>
          <w:sz w:val="24"/>
          <w:szCs w:val="24"/>
        </w:rPr>
        <w:t>29.08</w:t>
      </w:r>
      <w:r>
        <w:rPr>
          <w:rFonts w:ascii="Times New Roman" w:hAnsi="Times New Roman"/>
          <w:sz w:val="24"/>
          <w:szCs w:val="24"/>
        </w:rPr>
        <w:t xml:space="preserve">.2019, </w:t>
      </w:r>
      <w:r w:rsidRPr="00FC71D3">
        <w:rPr>
          <w:rFonts w:ascii="Times New Roman" w:hAnsi="Times New Roman"/>
          <w:sz w:val="24"/>
          <w:szCs w:val="24"/>
        </w:rPr>
        <w:t>признаны несостоявшимися в связи с отсутствием участников</w:t>
      </w:r>
      <w:r w:rsidR="00FA7C93">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sidRPr="00EF6577">
        <w:rPr>
          <w:rFonts w:ascii="Times New Roman" w:hAnsi="Times New Roman"/>
          <w:b/>
          <w:sz w:val="24"/>
          <w:szCs w:val="24"/>
        </w:rPr>
        <w:t>25</w:t>
      </w:r>
      <w:r w:rsidRPr="00EF6577">
        <w:rPr>
          <w:rFonts w:ascii="Times New Roman" w:hAnsi="Times New Roman"/>
          <w:b/>
          <w:sz w:val="24"/>
          <w:szCs w:val="24"/>
        </w:rPr>
        <w:t>.</w:t>
      </w:r>
      <w:r w:rsidR="00055A47" w:rsidRPr="00EF6577">
        <w:rPr>
          <w:rFonts w:ascii="Times New Roman" w:hAnsi="Times New Roman"/>
          <w:b/>
          <w:sz w:val="24"/>
          <w:szCs w:val="24"/>
        </w:rPr>
        <w:t>11</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Pr>
          <w:rFonts w:ascii="Times New Roman" w:hAnsi="Times New Roman"/>
          <w:b/>
          <w:sz w:val="24"/>
          <w:szCs w:val="24"/>
        </w:rPr>
        <w:t>20</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F6577">
        <w:rPr>
          <w:rFonts w:ascii="Times New Roman" w:hAnsi="Times New Roman"/>
          <w:b/>
          <w:sz w:val="24"/>
          <w:szCs w:val="24"/>
        </w:rPr>
        <w:t>24</w:t>
      </w:r>
      <w:r w:rsidR="000167A0" w:rsidRPr="004A5DF1">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8F75F2">
        <w:rPr>
          <w:rFonts w:ascii="Times New Roman" w:hAnsi="Times New Roman"/>
          <w:b/>
          <w:sz w:val="24"/>
          <w:szCs w:val="24"/>
        </w:rPr>
        <w:t>2</w:t>
      </w:r>
      <w:r w:rsidR="00EF6577">
        <w:rPr>
          <w:rFonts w:ascii="Times New Roman" w:hAnsi="Times New Roman"/>
          <w:b/>
          <w:sz w:val="24"/>
          <w:szCs w:val="24"/>
        </w:rPr>
        <w:t>6</w:t>
      </w:r>
      <w:r w:rsidRPr="00D421CA">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 xml:space="preserve">.2019 в </w:t>
      </w:r>
      <w:r w:rsidR="00E5363E">
        <w:rPr>
          <w:rFonts w:ascii="Times New Roman" w:hAnsi="Times New Roman"/>
          <w:b/>
          <w:sz w:val="24"/>
          <w:szCs w:val="24"/>
        </w:rPr>
        <w:t>15</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E5363E">
        <w:t>1 233</w:t>
      </w:r>
      <w:r w:rsidR="00E5363E" w:rsidRPr="00D421CA">
        <w:t xml:space="preserve"> 000 (</w:t>
      </w:r>
      <w:r w:rsidR="00E5363E">
        <w:t>один миллион двести тридцать три тысячи</w:t>
      </w:r>
      <w:r w:rsidR="00E5363E"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E5363E">
        <w:t>616 500</w:t>
      </w:r>
      <w:r w:rsidR="002B6502" w:rsidRPr="00D421CA">
        <w:t xml:space="preserve"> (</w:t>
      </w:r>
      <w:r w:rsidR="00E5363E">
        <w:t>шестьсот шестнадцать тысяч пятьсот</w:t>
      </w:r>
      <w:r w:rsidR="002B6502"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E5363E">
        <w:t>123 300</w:t>
      </w:r>
      <w:r w:rsidR="002B6502" w:rsidRPr="003B3B30">
        <w:t xml:space="preserve"> (</w:t>
      </w:r>
      <w:r w:rsidR="00E5363E">
        <w:t>сто двадцать три тысячи триста</w:t>
      </w:r>
      <w:r w:rsidR="002B6502"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E5363E">
        <w:t>61 650</w:t>
      </w:r>
      <w:r w:rsidR="00E5363E" w:rsidRPr="00D421CA">
        <w:t xml:space="preserve"> (</w:t>
      </w:r>
      <w:r w:rsidR="00E5363E">
        <w:t>шестьдесят одна тысяча шестьсот пятьдесят</w:t>
      </w:r>
      <w:r w:rsidR="00E5363E" w:rsidRPr="00D421CA">
        <w:t>)</w:t>
      </w:r>
      <w:r w:rsidR="00E5363E"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E5363E">
        <w:t>246 600</w:t>
      </w:r>
      <w:r w:rsidR="00E5363E" w:rsidRPr="00D421CA">
        <w:t xml:space="preserve"> (</w:t>
      </w:r>
      <w:r w:rsidR="00E5363E">
        <w:t>двести сорок шесть тысяч шестьсот</w:t>
      </w:r>
      <w:r w:rsidR="00E5363E" w:rsidRPr="00D421CA">
        <w:t>)</w:t>
      </w:r>
      <w:r w:rsidR="00E5363E"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F6577">
        <w:rPr>
          <w:sz w:val="24"/>
        </w:rPr>
        <w:t>25</w:t>
      </w:r>
      <w:r w:rsidR="00055A47">
        <w:rPr>
          <w:sz w:val="24"/>
        </w:rPr>
        <w:t>.11</w:t>
      </w:r>
      <w:r w:rsidR="006F5EED">
        <w:rPr>
          <w:sz w:val="24"/>
        </w:rPr>
        <w:t xml:space="preserve">.2019 по </w:t>
      </w:r>
      <w:r w:rsidR="00EF6577">
        <w:rPr>
          <w:sz w:val="24"/>
        </w:rPr>
        <w:t>20</w:t>
      </w:r>
      <w:r w:rsidR="006F5EED">
        <w:rPr>
          <w:sz w:val="24"/>
        </w:rPr>
        <w:t>.</w:t>
      </w:r>
      <w:r w:rsidR="00BB58FC">
        <w:rPr>
          <w:sz w:val="24"/>
        </w:rPr>
        <w:t>1</w:t>
      </w:r>
      <w:r w:rsidR="00055A47">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w:t>
      </w:r>
      <w:r w:rsidR="00E5363E">
        <w:rPr>
          <w:sz w:val="24"/>
        </w:rPr>
        <w:t xml:space="preserve">№ 38 </w:t>
      </w:r>
      <w:r w:rsidR="003B3B30">
        <w:rPr>
          <w:sz w:val="24"/>
        </w:rPr>
        <w:t xml:space="preserve">по </w:t>
      </w:r>
      <w:r w:rsidR="00561B57">
        <w:rPr>
          <w:sz w:val="24"/>
        </w:rPr>
        <w:t xml:space="preserve">                 ул. </w:t>
      </w:r>
      <w:r w:rsidR="00E5363E">
        <w:rPr>
          <w:sz w:val="24"/>
        </w:rPr>
        <w:t>Транзитной, д. 58</w:t>
      </w:r>
      <w:bookmarkStart w:id="0" w:name="_GoBack"/>
      <w:bookmarkEnd w:id="0"/>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lastRenderedPageBreak/>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а также по адресу: г. Красноярск, ул. Карла Маркса, 75, каб.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7"/>
          <w:headerReference w:type="default" r:id="rId18"/>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2.1. Цена продажи _____площадью ____ кв.м,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E7C" w:rsidRDefault="00057E7C" w:rsidP="00B70277">
      <w:pPr>
        <w:spacing w:after="0" w:line="240" w:lineRule="auto"/>
      </w:pPr>
      <w:r>
        <w:separator/>
      </w:r>
    </w:p>
  </w:endnote>
  <w:endnote w:type="continuationSeparator" w:id="0">
    <w:p w:rsidR="00057E7C" w:rsidRDefault="00057E7C"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E7C" w:rsidRDefault="00057E7C" w:rsidP="00B70277">
      <w:pPr>
        <w:spacing w:after="0" w:line="240" w:lineRule="auto"/>
      </w:pPr>
      <w:r>
        <w:separator/>
      </w:r>
    </w:p>
  </w:footnote>
  <w:footnote w:type="continuationSeparator" w:id="0">
    <w:p w:rsidR="00057E7C" w:rsidRDefault="00057E7C"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5363E">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57E7C"/>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63E"/>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3A4BE2"/>
  <w15:docId w15:val="{FA4FE5C5-B100-4AA6-945E-9E26339F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seltorg.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mi@admkrsk.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rgi.gov.ru" TargetMode="External"/><Relationship Id="rId5" Type="http://schemas.openxmlformats.org/officeDocument/2006/relationships/numbering" Target="numbering.xml"/><Relationship Id="rId15" Type="http://schemas.openxmlformats.org/officeDocument/2006/relationships/hyperlink" Target="http://www.admkrsk.ru/" TargetMode="External"/><Relationship Id="rId10" Type="http://schemas.openxmlformats.org/officeDocument/2006/relationships/endnotes" Target="endnotes.xml"/><Relationship Id="rId19" Type="http://schemas.openxmlformats.org/officeDocument/2006/relationships/hyperlink" Target="http://www.torgi.gov.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4.xml><?xml version="1.0" encoding="utf-8"?>
<ds:datastoreItem xmlns:ds="http://schemas.openxmlformats.org/officeDocument/2006/customXml" ds:itemID="{70B8BE38-D451-4B1A-91DB-76AE568C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14</Pages>
  <Words>6343</Words>
  <Characters>36157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48</cp:revision>
  <cp:lastPrinted>2019-06-24T05:25:00Z</cp:lastPrinted>
  <dcterms:created xsi:type="dcterms:W3CDTF">2019-06-19T05:09:00Z</dcterms:created>
  <dcterms:modified xsi:type="dcterms:W3CDTF">2019-11-24T13:03:00Z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